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DF" w:rsidRDefault="00F026DF" w:rsidP="00F026DF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«УТВЕРЖДАЮ»</w:t>
      </w: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</w:t>
      </w: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образовательного учреждения высшего образования</w:t>
      </w: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«Санкт-Петербургская государственная консерватория</w:t>
      </w: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имени Н. А. Римского-Корсакова»</w:t>
      </w:r>
    </w:p>
    <w:p w:rsidR="00F026DF" w:rsidRP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26DF" w:rsidRP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 А. Н. Васильев</w:t>
      </w: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   октября 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F026DF" w:rsidRDefault="00F026DF" w:rsidP="00F02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5C1B">
        <w:rPr>
          <w:rFonts w:ascii="Times New Roman" w:eastAsia="Calibri" w:hAnsi="Times New Roman" w:cs="Times New Roman"/>
          <w:b/>
          <w:sz w:val="24"/>
          <w:szCs w:val="24"/>
        </w:rPr>
        <w:t>Четвертом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конкурсе курсовых работ по гармонии</w:t>
      </w:r>
    </w:p>
    <w:p w:rsidR="00F026DF" w:rsidRP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имени</w:t>
      </w:r>
      <w:r w:rsidRPr="00F026D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F026DF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F026DF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Бершадской</w:t>
      </w:r>
      <w:proofErr w:type="spellEnd"/>
    </w:p>
    <w:p w:rsidR="00F026DF" w:rsidRP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026DF" w:rsidRP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Harmonia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Musica</w:t>
      </w:r>
      <w:proofErr w:type="spellEnd"/>
    </w:p>
    <w:p w:rsidR="00F026DF" w:rsidRP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026DF" w:rsidRDefault="00F026DF" w:rsidP="00F02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студентов второго курса, обучающихся по специальности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Музыковедение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26DF" w:rsidRDefault="00F026DF" w:rsidP="00F026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декабря 202</w:t>
      </w:r>
      <w:r w:rsidR="00945C1B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 – 25 января 202</w:t>
      </w:r>
      <w:r w:rsidR="00945C1B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года)</w:t>
      </w:r>
    </w:p>
    <w:p w:rsidR="00F026DF" w:rsidRDefault="00F026DF" w:rsidP="00F026DF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026DF" w:rsidRDefault="00F026DF" w:rsidP="00F026D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945C1B">
        <w:rPr>
          <w:rFonts w:ascii="Times New Roman" w:eastAsia="Calibri" w:hAnsi="Times New Roman" w:cs="Times New Roman"/>
          <w:sz w:val="24"/>
          <w:szCs w:val="24"/>
        </w:rPr>
        <w:t>Четвертый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 курсовых работ по гармонии имени Т. С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Бершадской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для студентов второго курса, обучающихся по специальности </w:t>
      </w:r>
      <w:r>
        <w:rPr>
          <w:rFonts w:ascii="Times New Roman" w:eastAsia="Calibri" w:hAnsi="Times New Roman" w:cs="Times New Roman"/>
          <w:i/>
          <w:sz w:val="24"/>
          <w:szCs w:val="24"/>
        </w:rPr>
        <w:t>Музыковедение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— Конкурс), проводится в Санкт-Петербургской консерватории имени Н. А. Римского-Корсакова в соответствии с Планами мероприятий на 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945C1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 А. Римского-Корсакова».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.2. Конкурс носит имя Татьяны Сергеевны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Бершадской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(1921–2021) — выдающегося отечественного ученого, заслуженного деятеля искусств Российской Федерации, доктора искусствоведения, профессора Ленинградской–Санкт-Петербургской консерватории, автора фундаментальных работ по теории музыки, монографий, создателя и главы Санкт-Петербургской гармонической школы.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>
        <w:rPr>
          <w:rFonts w:ascii="Times New Roman" w:eastAsia="Calibri" w:hAnsi="Times New Roman" w:cs="Times New Roman"/>
          <w:b/>
          <w:sz w:val="24"/>
          <w:szCs w:val="24"/>
        </w:rPr>
        <w:t>Учредитель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Конкурса: Санкт-Петербургская государственная консерватория имени Н. А. Римского-Корсакова (далее — Санкт-Петербургская Консерватория). </w:t>
      </w:r>
      <w:r>
        <w:rPr>
          <w:rFonts w:ascii="Times New Roman" w:eastAsia="Calibri" w:hAnsi="Times New Roman" w:cs="Times New Roman"/>
          <w:b/>
          <w:sz w:val="24"/>
          <w:szCs w:val="24"/>
        </w:rPr>
        <w:t>Организаторы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Конкурса: члены оргкомитета Конкурса, представители кафедры теории музыки, представители музыковедческого факультета.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 — развитие творческой и исследовательской инициативы молодых музыковедов, привлечение внимания студентов к научному наследию Т. С.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Бершадской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трудам выдающихся исследователей Ленинградской–Петербургской теоретической школы, литературе в области теории гармонии.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Конкурса: активизация творческой деятельности студентов, обучающихся по специальности </w:t>
      </w:r>
      <w:r>
        <w:rPr>
          <w:rFonts w:ascii="Times New Roman" w:eastAsia="Calibri" w:hAnsi="Times New Roman" w:cs="Times New Roman"/>
          <w:i/>
          <w:sz w:val="24"/>
          <w:szCs w:val="24"/>
        </w:rPr>
        <w:t>Музыковедение</w:t>
      </w:r>
      <w:r>
        <w:rPr>
          <w:rFonts w:ascii="Times New Roman" w:eastAsia="Calibri" w:hAnsi="Times New Roman" w:cs="Times New Roman"/>
          <w:sz w:val="24"/>
          <w:szCs w:val="24"/>
        </w:rPr>
        <w:t>, оптимизация контактной деятельности педагогов и студентов.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.6. В Конкурсе участвуют студенты второго курса, обучающиеся по специальности </w:t>
      </w:r>
      <w:r>
        <w:rPr>
          <w:rFonts w:ascii="Times New Roman" w:eastAsia="Calibri" w:hAnsi="Times New Roman" w:cs="Times New Roman"/>
          <w:i/>
          <w:sz w:val="24"/>
          <w:szCs w:val="24"/>
        </w:rPr>
        <w:t>Музыковедение.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.7. Конкурс проходит в один тур в форме защит курсовых работ; защиты проводятся в очном либо дистанционном формате.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.8. </w:t>
      </w:r>
      <w:r>
        <w:rPr>
          <w:rFonts w:ascii="Times New Roman" w:eastAsia="Calibri" w:hAnsi="Times New Roman" w:cs="Times New Roman"/>
          <w:b/>
          <w:sz w:val="24"/>
          <w:szCs w:val="24"/>
        </w:rPr>
        <w:t>Состав оргкомитета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 и </w:t>
      </w:r>
      <w:r>
        <w:rPr>
          <w:rFonts w:ascii="Times New Roman" w:eastAsia="Calibri" w:hAnsi="Times New Roman" w:cs="Times New Roman"/>
          <w:b/>
          <w:sz w:val="24"/>
          <w:szCs w:val="24"/>
        </w:rPr>
        <w:t>состав жюри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 утверждаются приказом по основной деятельности Санкт-Петербургской консерватории не позднее 31.10.202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.9. </w:t>
      </w:r>
      <w:r>
        <w:rPr>
          <w:rFonts w:ascii="Times New Roman" w:eastAsia="Calibri" w:hAnsi="Times New Roman" w:cs="Times New Roman"/>
          <w:b/>
          <w:sz w:val="24"/>
          <w:szCs w:val="24"/>
        </w:rPr>
        <w:t>Информационная поддержка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Конкурса: интернет-сайт учредителя Конкурса, электронные адреса организаторов Конкурса, социальные сети Санкт-Петербургской консерватории.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СРОКИ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ПОРЯДОК ПРОВЕДЕНИЯ КОНКУРСА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.1. Сроки проведения Конкурса — с 01.12.202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25.01.202</w:t>
      </w:r>
      <w:r w:rsidR="00945C1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.2. Сроки представления авторами письменных текстов конкурсных работ, оформленных в соответствии с требованиями (раздел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945C1B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Положения), — до 19</w:t>
      </w:r>
      <w:r>
        <w:rPr>
          <w:rFonts w:ascii="Times New Roman" w:eastAsia="Calibri" w:hAnsi="Times New Roman" w:cs="Times New Roman"/>
          <w:sz w:val="24"/>
          <w:szCs w:val="24"/>
        </w:rPr>
        <w:t>.12.202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(включительно).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.3. Проведение защит курсовых работ — 2</w:t>
      </w:r>
      <w:r w:rsidR="00945C1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.12.202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.4. Работа жюри Конкурса — до 17.01.202</w:t>
      </w:r>
      <w:r w:rsidR="00945C1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>.5. Награждение победителей — 17–25.01.202</w:t>
      </w:r>
      <w:r w:rsidR="00945C1B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Ш. ТРЕБОВАНИЯ К РАБОТАМ, ПРЕДСТАВЛЯЕМЫМ НА КОНКУРС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Объем конкурсной работы — 10–14 страниц компьютерного набора (не более 30 000 знаков), формат А4, кегль 14 с полуторным междустрочным интервалом, шрифт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F02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F026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Roman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>.2. На титульной странице конкурсной работы в обязательном порядке указываются: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>.2.1. Тема работы.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>.2.2. Сведения об авторе: ФИО (полностью), место обучения (полное наименование образовательной организации учреждения, код (шифр) и название специальности, курс, факультет). Образец титульного листа: см. Приложение 1.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>.3. В конце конкурсной работы должен быть приведен Список литературы (Образец оформления: см. Приложение 2).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lastRenderedPageBreak/>
        <w:t>III</w:t>
      </w:r>
      <w:r>
        <w:rPr>
          <w:rFonts w:ascii="Times New Roman" w:eastAsia="Calibri" w:hAnsi="Times New Roman" w:cs="Times New Roman"/>
          <w:sz w:val="24"/>
          <w:szCs w:val="24"/>
        </w:rPr>
        <w:t>.4. Нотные примеры должны быть оформлены (набраны в нотном редакторе, либо вклеены, либо вписаны от руки) и размещены в основном тексте конкурсной работы или в приложении к ней. Работы без нотных примеров на Конкурс не принимаются.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>.5. Цитирование научной литературы и других источников должно сопровождаться соответствующими ссылками.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.6. Конкурсные работы принимаются в срок до </w:t>
      </w:r>
      <w:r w:rsidR="00945C1B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теории музыки Е. В. Титовой по электронному адресу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titova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55@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list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после чего работы рассылаются членам оргкомитета и членам жюри Конкурса.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6DF" w:rsidRDefault="00F026DF" w:rsidP="00F026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>. ПОРЯДОК ПРОВЕДЕНИЯ ЗАЩИТ КУРСОВЫХ РАБОТ</w:t>
      </w:r>
    </w:p>
    <w:p w:rsidR="00F026DF" w:rsidRDefault="00F026DF" w:rsidP="00F026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 КОНКУРСЕ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>. Студент выступает со вступительным словом, в котором излагается основное содержание работы. Регламент выступления – 7 минут.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первой рецензией на работу выступает студент второго курса — 3 минуты.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Вторую рецензию представляет педагог кафедры теории музыки / музыковедческого факультета – 3 минуты.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Обсуждение работы – 5 минут.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. СОСТАВ ОРГКОМИТЕТА И ЖЮРИ КОНКУРСА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. Состав оргкомитета Конкурса и состав жюри Конкурса формируются из числа преподавателей музыковедческого факультета и утверждаются приказом по основной деятельности Санкт-Петербургской консерватории не позднее 31.10.202</w:t>
      </w:r>
      <w:r w:rsidR="00945C1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026DF" w:rsidRDefault="00F026DF" w:rsidP="00F026DF">
      <w:pPr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eastAsia="Calibri" w:hAnsi="Times New Roman" w:cs="Times New Roman"/>
          <w:b/>
          <w:sz w:val="24"/>
          <w:szCs w:val="24"/>
        </w:rPr>
        <w:t>. КРИТЕРИИ ОЦЕНИВАНИЯ КОНКУРСНЫХ РАБОТ</w:t>
      </w:r>
    </w:p>
    <w:p w:rsidR="00F026DF" w:rsidRDefault="00F026DF" w:rsidP="00F026DF">
      <w:pPr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=6\*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instrText>Roman</w:instrText>
      </w:r>
      <w:r w:rsidRPr="00F026DF">
        <w:rPr>
          <w:rFonts w:ascii="Times New Roman" w:eastAsia="Calibri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separate"/>
      </w:r>
      <w:proofErr w:type="gramStart"/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Критерии оценивания конкурсных работ:</w:t>
      </w:r>
    </w:p>
    <w:p w:rsidR="00F026DF" w:rsidRDefault="00F026DF" w:rsidP="00F026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музыкальность автора, выраженная в понимании избранного им для анализа гармонической системы произведения;</w:t>
      </w:r>
    </w:p>
    <w:p w:rsidR="00F026DF" w:rsidRDefault="00F026DF" w:rsidP="00F026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 выстроить исследовательскую концепцию, поставить цели и задачи работы;</w:t>
      </w:r>
    </w:p>
    <w:p w:rsidR="00F026DF" w:rsidRDefault="00F026DF" w:rsidP="00F026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владение методикой гармонического анализа;</w:t>
      </w:r>
    </w:p>
    <w:p w:rsidR="00F026DF" w:rsidRDefault="00F026DF" w:rsidP="00F026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знание научной литературы;</w:t>
      </w:r>
    </w:p>
    <w:p w:rsidR="00F026DF" w:rsidRDefault="00F026DF" w:rsidP="00F026D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стиль изложения.</w:t>
      </w:r>
    </w:p>
    <w:p w:rsidR="00F026DF" w:rsidRDefault="00F026DF" w:rsidP="00F026DF">
      <w:pPr>
        <w:spacing w:after="0" w:line="360" w:lineRule="auto"/>
        <w:ind w:left="41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ind w:left="41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lastRenderedPageBreak/>
        <w:t>VII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. КОНТАКТЫ ПРЕДСТАВИТЕЛЕЙ ОРГКОМИТЕТА КОНКУРСА</w:t>
      </w:r>
    </w:p>
    <w:p w:rsidR="00F026DF" w:rsidRDefault="00F026DF" w:rsidP="00F026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Председатель оргкомитета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— Титова Елена Викторовна,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афедрой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теории музыки, профессор кафедры, кандидат искусствоведения.</w:t>
      </w:r>
    </w:p>
    <w:p w:rsidR="00F026DF" w:rsidRDefault="00945C1B" w:rsidP="00F026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F026DF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titova</w:t>
        </w:r>
        <w:r w:rsidR="00F026DF">
          <w:rPr>
            <w:rStyle w:val="a4"/>
            <w:rFonts w:ascii="Times New Roman" w:eastAsia="Calibri" w:hAnsi="Times New Roman" w:cs="Times New Roman"/>
            <w:sz w:val="24"/>
            <w:szCs w:val="24"/>
          </w:rPr>
          <w:t>55@</w:t>
        </w:r>
        <w:r w:rsidR="00F026DF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list</w:t>
        </w:r>
        <w:r w:rsidR="00F026DF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F026DF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F026DF" w:rsidRDefault="00F026DF" w:rsidP="00F026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Заместитель председателя оргкомитета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— Чернобривец Петр Анатольевич, доцент, кандидат искусствоведения.</w:t>
      </w:r>
    </w:p>
    <w:p w:rsidR="00F026DF" w:rsidRDefault="00945C1B" w:rsidP="00F026D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F026DF">
          <w:rPr>
            <w:rStyle w:val="a4"/>
            <w:rFonts w:ascii="Times New Roman" w:eastAsia="Calibri" w:hAnsi="Times New Roman" w:cs="Times New Roman"/>
            <w:sz w:val="24"/>
            <w:szCs w:val="24"/>
          </w:rPr>
          <w:t>patchernobrivets@mail.ru</w:t>
        </w:r>
      </w:hyperlink>
      <w:r w:rsidR="00F026D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026DF" w:rsidRDefault="00F026DF" w:rsidP="00F026D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1.</w:t>
      </w:r>
    </w:p>
    <w:p w:rsidR="00F026DF" w:rsidRDefault="00F026DF" w:rsidP="00F026D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Образец оформления титульного листа</w:t>
      </w:r>
    </w:p>
    <w:p w:rsidR="00F026DF" w:rsidRDefault="00F026DF" w:rsidP="00F026DF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«Санкт-Петербургская государственная</w:t>
      </w:r>
    </w:p>
    <w:p w:rsidR="00F026DF" w:rsidRDefault="00F026DF" w:rsidP="00F026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консерватория имени Н. А. Римского-Корсакова»</w:t>
      </w:r>
    </w:p>
    <w:p w:rsidR="00F026DF" w:rsidRDefault="00F026DF" w:rsidP="00F026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теории музыки</w:t>
      </w: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375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КУРСОВАЯ РАБОТА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гармонии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на тему: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«ХХХХХХХХХХХХХХХХХХХХХХХХХХХХХХ»</w:t>
      </w: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Выполнила</w:t>
      </w:r>
    </w:p>
    <w:p w:rsidR="00F026DF" w:rsidRDefault="00F026DF" w:rsidP="00F026DF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студентка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курса</w:t>
      </w:r>
    </w:p>
    <w:p w:rsidR="00F026DF" w:rsidRDefault="00F026DF" w:rsidP="00F026DF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музыковедческого факультета:</w:t>
      </w:r>
    </w:p>
    <w:p w:rsidR="00F026DF" w:rsidRDefault="00F026DF" w:rsidP="00F026DF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ХХХХХХХХХХ</w:t>
      </w:r>
    </w:p>
    <w:p w:rsidR="00F026DF" w:rsidRDefault="00F026DF" w:rsidP="00F026DF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Научный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ХХХХХХХ</w:t>
      </w: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026DF" w:rsidRDefault="00F026DF" w:rsidP="00F026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Санкт-Петербург</w:t>
      </w:r>
    </w:p>
    <w:p w:rsidR="00F026DF" w:rsidRDefault="00F026DF" w:rsidP="00F026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945C1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page"/>
      </w:r>
    </w:p>
    <w:p w:rsidR="00F026DF" w:rsidRDefault="00F026DF" w:rsidP="00F026DF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2.</w:t>
      </w:r>
    </w:p>
    <w:p w:rsidR="00F026DF" w:rsidRDefault="00F026DF" w:rsidP="00F026DF">
      <w:pPr>
        <w:shd w:val="clear" w:color="auto" w:fill="FFFFFF"/>
        <w:spacing w:after="0" w:line="36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Образец оформления списка используемой литературы</w:t>
      </w:r>
    </w:p>
    <w:p w:rsidR="00F026DF" w:rsidRDefault="00F026DF" w:rsidP="00F02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F026DF" w:rsidRDefault="00F026DF" w:rsidP="00F026D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26DF" w:rsidRDefault="00F026DF" w:rsidP="00F026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Монографии, учебники, сборники: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Бершадская Т. С. Гармония как элемент музыкальной системы. СПб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UT</w:t>
      </w:r>
      <w:r>
        <w:rPr>
          <w:rFonts w:ascii="Times New Roman" w:eastAsia="Calibri" w:hAnsi="Times New Roman" w:cs="Times New Roman"/>
          <w:sz w:val="24"/>
          <w:szCs w:val="24"/>
        </w:rPr>
        <w:t>, 1997. 192 с.</w:t>
      </w:r>
    </w:p>
    <w:p w:rsidR="00F026DF" w:rsidRDefault="00F026DF" w:rsidP="00F026D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Соколов О. В. Морфологическая система музыки и ее художественные жанры. Нижний Новгород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Изд-во Нижегородского университета, 1994. 214 с.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Тюлин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 Н. Учение о гармонии. Изд. 3-е. М.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Музыка, 1966. 223 с.</w:t>
      </w:r>
    </w:p>
    <w:p w:rsidR="00F026DF" w:rsidRDefault="00F026DF" w:rsidP="00F026DF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hd w:val="clear" w:color="auto" w:fill="FFFEFD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Статьи из журналов и сборников: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Бершадская Т. С. Фактура гомофонно-гармоническая и гомофонно-полифоническая //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Musicus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Вестник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Санкт-Петербургской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консерватории им. Н. А. Римского-Корсакова. 2014. № 1 (37). С.14–17.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6DF" w:rsidRDefault="00F026DF" w:rsidP="00F026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источники: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/ Новая философская энциклопедия. Электронная библиотека Института философии РАН.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iphlib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greenstone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library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collection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newphilenc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F026DF" w:rsidRDefault="00F026DF" w:rsidP="00F026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обращения: 07.03.2023).</w:t>
      </w:r>
    </w:p>
    <w:p w:rsidR="00F026DF" w:rsidRDefault="00F026DF" w:rsidP="00F026DF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Тарнопольский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 Г. Феномен нового музыкального театра // Журнал Общества теории музыки. 2015. № 4 (12). С. 25–34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[сайт]. </w:t>
      </w:r>
      <w:r>
        <w:rPr>
          <w:rFonts w:ascii="Times New Roman" w:eastAsia="Calibri" w:hAnsi="Times New Roman" w:cs="Times New Roman"/>
          <w:sz w:val="24"/>
          <w:szCs w:val="24"/>
          <w:lang w:val="en-AU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http://www.journal-otmroo.ru/node/113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09.10.2023).</w:t>
      </w:r>
    </w:p>
    <w:p w:rsidR="00F026DF" w:rsidRDefault="00F026DF" w:rsidP="00F026DF">
      <w:pPr>
        <w:shd w:val="clear" w:color="auto" w:fill="FFFE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DF" w:rsidRDefault="00F026DF" w:rsidP="00F026DF"/>
    <w:p w:rsidR="006C40AA" w:rsidRDefault="006C40AA"/>
    <w:sectPr w:rsidR="006C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8D8"/>
    <w:multiLevelType w:val="hybridMultilevel"/>
    <w:tmpl w:val="BC8606A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F84699D"/>
    <w:multiLevelType w:val="hybridMultilevel"/>
    <w:tmpl w:val="032611C4"/>
    <w:lvl w:ilvl="0" w:tplc="D4E4CED2">
      <w:start w:val="1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4E"/>
    <w:rsid w:val="00034E5C"/>
    <w:rsid w:val="00421910"/>
    <w:rsid w:val="0047254E"/>
    <w:rsid w:val="006C40AA"/>
    <w:rsid w:val="00945C1B"/>
    <w:rsid w:val="00F0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2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2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chernobrivet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tova55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ova55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1071</Words>
  <Characters>6110</Characters>
  <Application>Microsoft Office Word</Application>
  <DocSecurity>0</DocSecurity>
  <Lines>50</Lines>
  <Paragraphs>14</Paragraphs>
  <ScaleCrop>false</ScaleCrop>
  <Company>SpbCons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2024-09-09T18:24:00Z</dcterms:created>
  <dcterms:modified xsi:type="dcterms:W3CDTF">2024-09-09T18:34:00Z</dcterms:modified>
</cp:coreProperties>
</file>